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174" w:rsidRPr="00AF2052" w:rsidRDefault="00CD6174" w:rsidP="00CD6174">
      <w:pPr>
        <w:pStyle w:val="2"/>
        <w:rPr>
          <w:kern w:val="36"/>
        </w:rPr>
      </w:pPr>
      <w:r w:rsidRPr="00AF2052">
        <w:rPr>
          <w:kern w:val="36"/>
        </w:rPr>
        <w:t>制浆造纸科学与技术重点实验室管理守则</w:t>
      </w:r>
    </w:p>
    <w:p w:rsidR="00CD6174" w:rsidRPr="00AF2052" w:rsidRDefault="00CD6174" w:rsidP="00CD6174">
      <w:pPr>
        <w:pStyle w:val="3"/>
        <w:spacing w:line="360" w:lineRule="auto"/>
        <w:ind w:leftChars="0" w:left="0" w:rightChars="0" w:right="0" w:firstLineChars="200" w:firstLine="480"/>
        <w:rPr>
          <w:rFonts w:eastAsiaTheme="minorEastAsia"/>
          <w:color w:val="000000" w:themeColor="text1"/>
          <w:szCs w:val="24"/>
        </w:rPr>
      </w:pPr>
      <w:r w:rsidRPr="00AF2052">
        <w:rPr>
          <w:rFonts w:eastAsiaTheme="minorEastAsia"/>
          <w:color w:val="000000" w:themeColor="text1"/>
          <w:szCs w:val="24"/>
        </w:rPr>
        <w:t>本实验室是教育部和山东省科研平台，实验室所有仪器设备向实验室研究人员、访问学者开放，同时也面向全校和社会开放使用，进入实验室工作、访问或参观需按实验室规定经相关负责人批准，进入实验室的所有人员必须严格遵守实验室的各项管理规定。</w:t>
      </w:r>
    </w:p>
    <w:p w:rsidR="00CD6174" w:rsidRPr="00AF2052" w:rsidRDefault="00CD6174" w:rsidP="00CD6174">
      <w:pPr>
        <w:pStyle w:val="3"/>
        <w:spacing w:line="360" w:lineRule="auto"/>
        <w:ind w:leftChars="0" w:left="482" w:rightChars="0" w:right="0" w:hangingChars="200" w:hanging="482"/>
        <w:jc w:val="both"/>
        <w:rPr>
          <w:rFonts w:eastAsiaTheme="minorEastAsia"/>
          <w:color w:val="000000" w:themeColor="text1"/>
          <w:szCs w:val="24"/>
        </w:rPr>
      </w:pPr>
      <w:r w:rsidRPr="00AF2052">
        <w:rPr>
          <w:rStyle w:val="a3"/>
          <w:rFonts w:eastAsiaTheme="minorEastAsia"/>
          <w:color w:val="000000" w:themeColor="text1"/>
          <w:szCs w:val="24"/>
        </w:rPr>
        <w:t>一、</w:t>
      </w:r>
      <w:r w:rsidRPr="00AF2052">
        <w:rPr>
          <w:rFonts w:eastAsiaTheme="minorEastAsia"/>
          <w:color w:val="000000" w:themeColor="text1"/>
          <w:szCs w:val="24"/>
        </w:rPr>
        <w:t>进入实验室人员，必须遵守实验室安全、卫生方面的规定，不准喧哗、打闹、不准抽烟，若发生事故，应及时处理或上报有关部门。</w:t>
      </w:r>
    </w:p>
    <w:p w:rsidR="00CD6174" w:rsidRPr="00AF2052" w:rsidRDefault="00CD6174" w:rsidP="00CD6174">
      <w:pPr>
        <w:pStyle w:val="3"/>
        <w:spacing w:line="360" w:lineRule="auto"/>
        <w:ind w:leftChars="0" w:left="482" w:rightChars="0" w:right="0" w:hangingChars="200" w:hanging="482"/>
        <w:jc w:val="both"/>
        <w:rPr>
          <w:rFonts w:eastAsiaTheme="minorEastAsia"/>
          <w:color w:val="000000" w:themeColor="text1"/>
          <w:szCs w:val="24"/>
        </w:rPr>
      </w:pPr>
      <w:r w:rsidRPr="00AF2052">
        <w:rPr>
          <w:rStyle w:val="a3"/>
          <w:rFonts w:eastAsiaTheme="minorEastAsia"/>
          <w:color w:val="000000" w:themeColor="text1"/>
          <w:szCs w:val="24"/>
        </w:rPr>
        <w:t>二、</w:t>
      </w:r>
      <w:r w:rsidRPr="00AF2052">
        <w:rPr>
          <w:rFonts w:eastAsiaTheme="minorEastAsia"/>
          <w:color w:val="000000" w:themeColor="text1"/>
          <w:szCs w:val="24"/>
        </w:rPr>
        <w:t>使用仪器设备必须严格按照操作规程，并做好记录，贵重仪器设有专人保管和使用，贵重仪器设备的使用须经上岗培训，否则不得使用。</w:t>
      </w:r>
    </w:p>
    <w:p w:rsidR="00CD6174" w:rsidRPr="00AF2052" w:rsidRDefault="00CD6174" w:rsidP="00CD6174">
      <w:pPr>
        <w:pStyle w:val="3"/>
        <w:spacing w:line="360" w:lineRule="auto"/>
        <w:ind w:leftChars="0" w:left="482" w:rightChars="0" w:right="0" w:hangingChars="200" w:hanging="482"/>
        <w:jc w:val="both"/>
        <w:rPr>
          <w:rFonts w:eastAsiaTheme="minorEastAsia"/>
          <w:color w:val="000000" w:themeColor="text1"/>
          <w:szCs w:val="24"/>
        </w:rPr>
      </w:pPr>
      <w:r w:rsidRPr="00AF2052">
        <w:rPr>
          <w:rStyle w:val="a3"/>
          <w:rFonts w:eastAsiaTheme="minorEastAsia"/>
          <w:color w:val="000000" w:themeColor="text1"/>
          <w:szCs w:val="24"/>
        </w:rPr>
        <w:t>三、</w:t>
      </w:r>
      <w:r>
        <w:rPr>
          <w:rFonts w:eastAsiaTheme="minorEastAsia"/>
          <w:color w:val="000000" w:themeColor="text1"/>
          <w:szCs w:val="24"/>
        </w:rPr>
        <w:t>使用实验室的仪器</w:t>
      </w:r>
      <w:r w:rsidRPr="00AF2052">
        <w:rPr>
          <w:rFonts w:eastAsiaTheme="minorEastAsia"/>
          <w:color w:val="000000" w:themeColor="text1"/>
          <w:szCs w:val="24"/>
        </w:rPr>
        <w:t>设备需按实验室的规定预约登记，经实验管理人员确认后方可进行实验。实验后要做好仪器清洁和卫生清理工作等。关闭水电、门窗，经实验管理人员认可方可离开实验室。</w:t>
      </w:r>
    </w:p>
    <w:p w:rsidR="00CD6174" w:rsidRPr="00AF2052" w:rsidRDefault="00CD6174" w:rsidP="00CD6174">
      <w:pPr>
        <w:pStyle w:val="3"/>
        <w:spacing w:line="360" w:lineRule="auto"/>
        <w:ind w:leftChars="0" w:left="482" w:rightChars="0" w:right="0" w:hangingChars="200" w:hanging="482"/>
        <w:jc w:val="both"/>
        <w:rPr>
          <w:rFonts w:eastAsiaTheme="minorEastAsia"/>
          <w:color w:val="000000" w:themeColor="text1"/>
          <w:szCs w:val="24"/>
        </w:rPr>
      </w:pPr>
      <w:r w:rsidRPr="00AF2052">
        <w:rPr>
          <w:rStyle w:val="a3"/>
          <w:rFonts w:eastAsiaTheme="minorEastAsia"/>
          <w:color w:val="000000" w:themeColor="text1"/>
          <w:szCs w:val="24"/>
        </w:rPr>
        <w:t>四、</w:t>
      </w:r>
      <w:r w:rsidRPr="00AF2052">
        <w:rPr>
          <w:rFonts w:eastAsiaTheme="minorEastAsia"/>
          <w:color w:val="000000" w:themeColor="text1"/>
          <w:szCs w:val="24"/>
        </w:rPr>
        <w:t>不遵守实验室管理制度，又不听从劝告者，实验室管理人员有权停止其实验。造成事故的，追究责任，并按有关规定处理。</w:t>
      </w:r>
    </w:p>
    <w:p w:rsidR="00CD6174" w:rsidRPr="00AF2052" w:rsidRDefault="00CD6174" w:rsidP="00CD6174">
      <w:pPr>
        <w:pStyle w:val="3"/>
        <w:spacing w:before="240" w:after="240" w:line="360" w:lineRule="auto"/>
        <w:ind w:leftChars="0" w:left="482" w:rightChars="0" w:right="0" w:hangingChars="200" w:hanging="482"/>
        <w:jc w:val="both"/>
        <w:rPr>
          <w:rFonts w:eastAsiaTheme="minorEastAsia"/>
          <w:color w:val="000000" w:themeColor="text1"/>
          <w:szCs w:val="24"/>
        </w:rPr>
      </w:pPr>
      <w:r w:rsidRPr="00AF2052">
        <w:rPr>
          <w:rStyle w:val="a3"/>
          <w:rFonts w:eastAsiaTheme="minorEastAsia"/>
          <w:color w:val="000000" w:themeColor="text1"/>
          <w:szCs w:val="24"/>
        </w:rPr>
        <w:t>五、</w:t>
      </w:r>
      <w:r w:rsidRPr="00AF2052">
        <w:rPr>
          <w:rFonts w:eastAsiaTheme="minorEastAsia"/>
          <w:color w:val="000000" w:themeColor="text1"/>
          <w:szCs w:val="24"/>
        </w:rPr>
        <w:t>做好化学试剂的管理工作。加强对实验室易燃易爆、腐蚀性及有毒化学试剂的管理，做到实验试剂合理存放，试剂使用完毕应放回原处，废旧试剂定期回收处理。</w:t>
      </w:r>
    </w:p>
    <w:p w:rsidR="00CD6174" w:rsidRPr="00AF2052" w:rsidRDefault="00CD6174" w:rsidP="00CD6174">
      <w:pPr>
        <w:pStyle w:val="3"/>
        <w:spacing w:before="240" w:after="240" w:line="360" w:lineRule="auto"/>
        <w:ind w:leftChars="0" w:left="482" w:rightChars="0" w:right="0" w:hangingChars="200" w:hanging="482"/>
        <w:jc w:val="both"/>
        <w:rPr>
          <w:rFonts w:eastAsiaTheme="minorEastAsia"/>
          <w:color w:val="000000" w:themeColor="text1"/>
          <w:szCs w:val="24"/>
        </w:rPr>
      </w:pPr>
      <w:r w:rsidRPr="00AF2052">
        <w:rPr>
          <w:rStyle w:val="a3"/>
          <w:rFonts w:eastAsiaTheme="minorEastAsia"/>
          <w:color w:val="000000" w:themeColor="text1"/>
          <w:szCs w:val="24"/>
        </w:rPr>
        <w:t>六、</w:t>
      </w:r>
      <w:r w:rsidRPr="00AF2052">
        <w:rPr>
          <w:rFonts w:eastAsiaTheme="minorEastAsia"/>
          <w:color w:val="000000" w:themeColor="text1"/>
          <w:szCs w:val="24"/>
        </w:rPr>
        <w:t>落实岗位责任制。专用实验仪器专人管理，定期维护，使之处于正常运行状态，保证实验室的全面开放。实验室的管理人员离开实验室要检查水电，注意防火、防盗，确保安全。</w:t>
      </w:r>
    </w:p>
    <w:p w:rsidR="00E40A1E" w:rsidRPr="00CD6174" w:rsidRDefault="00CD6174" w:rsidP="00CD6174">
      <w:pPr>
        <w:pStyle w:val="3"/>
        <w:spacing w:before="240" w:after="240" w:line="360" w:lineRule="auto"/>
        <w:ind w:leftChars="0" w:left="482" w:rightChars="0" w:right="0" w:hangingChars="200" w:hanging="482"/>
      </w:pPr>
      <w:r w:rsidRPr="00AF2052">
        <w:rPr>
          <w:rStyle w:val="a3"/>
          <w:rFonts w:eastAsiaTheme="minorEastAsia"/>
          <w:color w:val="000000" w:themeColor="text1"/>
          <w:szCs w:val="24"/>
        </w:rPr>
        <w:t>七、</w:t>
      </w:r>
      <w:r w:rsidRPr="00AF2052">
        <w:rPr>
          <w:rFonts w:eastAsiaTheme="minorEastAsia"/>
          <w:bCs w:val="0"/>
          <w:color w:val="000000" w:themeColor="text1"/>
          <w:szCs w:val="24"/>
        </w:rPr>
        <w:t>外单位人员进入实验室参观、学习等，须经分管副主任批准，需要做实验的，必须提前预约，统筹安排时间才能进行实验。</w:t>
      </w:r>
    </w:p>
    <w:sectPr w:rsidR="00E40A1E" w:rsidRPr="00CD6174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D6174"/>
    <w:rsid w:val="000121B8"/>
    <w:rsid w:val="00212B2F"/>
    <w:rsid w:val="00242BF7"/>
    <w:rsid w:val="002E6D3B"/>
    <w:rsid w:val="003638FC"/>
    <w:rsid w:val="005462B9"/>
    <w:rsid w:val="00825D3C"/>
    <w:rsid w:val="008B3852"/>
    <w:rsid w:val="009113BD"/>
    <w:rsid w:val="00BE395E"/>
    <w:rsid w:val="00C65F0C"/>
    <w:rsid w:val="00CD6174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1B8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hAnsi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>微软公司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2015-04-09T06:20:00Z</dcterms:created>
  <dcterms:modified xsi:type="dcterms:W3CDTF">2015-04-09T06:20:00Z</dcterms:modified>
</cp:coreProperties>
</file>