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5" w:rsidRPr="00AF2052" w:rsidRDefault="00C447F5" w:rsidP="00C447F5">
      <w:pPr>
        <w:pStyle w:val="2"/>
        <w:rPr>
          <w:rFonts w:ascii="Times New Roman" w:eastAsiaTheme="minorEastAsia" w:hAnsi="Times New Roman"/>
          <w:szCs w:val="30"/>
        </w:rPr>
      </w:pPr>
      <w:r w:rsidRPr="00AF2052">
        <w:rPr>
          <w:rFonts w:ascii="Times New Roman" w:eastAsiaTheme="minorEastAsia" w:hAnsi="Times New Roman"/>
          <w:szCs w:val="30"/>
        </w:rPr>
        <w:t>PCD</w:t>
      </w:r>
      <w:r w:rsidRPr="00AF2052">
        <w:rPr>
          <w:rFonts w:ascii="Times New Roman" w:eastAsiaTheme="minorEastAsia" w:hAnsi="Times New Roman"/>
          <w:szCs w:val="30"/>
        </w:rPr>
        <w:t>自动电荷滴定</w:t>
      </w:r>
      <w:proofErr w:type="gramStart"/>
      <w:r w:rsidRPr="00AF2052">
        <w:rPr>
          <w:rFonts w:ascii="Times New Roman" w:eastAsiaTheme="minorEastAsia" w:hAnsi="Times New Roman"/>
          <w:szCs w:val="30"/>
        </w:rPr>
        <w:t>仪操作</w:t>
      </w:r>
      <w:proofErr w:type="gramEnd"/>
      <w:r w:rsidRPr="00AF2052">
        <w:rPr>
          <w:rFonts w:ascii="Times New Roman" w:eastAsiaTheme="minorEastAsia" w:hAnsi="Times New Roman"/>
          <w:szCs w:val="30"/>
        </w:rPr>
        <w:t>过程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、接通电源，打开开关。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、用移液管取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mL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>溶液于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PCD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的塑料测量池内，并将测量池放在测定仪的指定位置。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、如果长时间不用，按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Burette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键进行排空。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、将所需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盛标准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液的管固定在测量池上方。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、开始测量，先按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F1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键，再按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F3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键，再按一次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F3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、读取数据。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、最后按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Reset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键，即可继续测量。</w:t>
      </w:r>
    </w:p>
    <w:p w:rsidR="00C447F5" w:rsidRPr="00AF2052" w:rsidRDefault="00C447F5" w:rsidP="00C447F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、实验完成后必须把测量池洗干净。</w:t>
      </w:r>
    </w:p>
    <w:p w:rsidR="00C447F5" w:rsidRPr="00AF2052" w:rsidRDefault="00C447F5" w:rsidP="00C447F5">
      <w:pPr>
        <w:spacing w:line="360" w:lineRule="auto"/>
        <w:rPr>
          <w:rFonts w:ascii="Times New Roman" w:hAnsi="Times New Roman" w:cs="Times New Roman"/>
          <w:sz w:val="24"/>
        </w:rPr>
      </w:pPr>
    </w:p>
    <w:p w:rsidR="00E40A1E" w:rsidRPr="00C447F5" w:rsidRDefault="00E40A1E"/>
    <w:sectPr w:rsidR="00E40A1E" w:rsidRPr="00C447F5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7F5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447F5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微软公司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2015-04-09T06:30:00Z</dcterms:created>
  <dcterms:modified xsi:type="dcterms:W3CDTF">2015-04-09T06:30:00Z</dcterms:modified>
</cp:coreProperties>
</file>